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4C" w:rsidRPr="008A711B" w:rsidRDefault="00E3774C" w:rsidP="00E3774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>.</w:t>
      </w:r>
    </w:p>
    <w:p w:rsidR="00E3774C" w:rsidRPr="008A711B" w:rsidRDefault="00E3774C" w:rsidP="00E3774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E3774C" w:rsidRDefault="00E3774C" w:rsidP="00E3774C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8</w:t>
      </w:r>
      <w:r w:rsidRPr="008A711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3774C" w:rsidRDefault="00E3774C" w:rsidP="00E3774C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дыр – 9</w:t>
      </w:r>
      <w:r w:rsidRPr="00B61833">
        <w:rPr>
          <w:rFonts w:ascii="Times New Roman" w:hAnsi="Times New Roman" w:cs="Times New Roman"/>
          <w:sz w:val="28"/>
          <w:szCs w:val="28"/>
        </w:rPr>
        <w:t>0 минут</w:t>
      </w:r>
    </w:p>
    <w:p w:rsidR="00E3774C" w:rsidRPr="00F13314" w:rsidRDefault="00E3774C" w:rsidP="00E377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28 балл</w:t>
      </w:r>
    </w:p>
    <w:p w:rsidR="00E3774C" w:rsidRPr="00552750" w:rsidRDefault="00E3774C" w:rsidP="00E3774C">
      <w:pPr>
        <w:spacing w:after="0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1.Предложениосты,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точкао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интые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деепричастиос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пыртылыса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гожъялэ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52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(4 балл)</w:t>
      </w:r>
    </w:p>
    <w:p w:rsidR="00E3774C" w:rsidRPr="005224EC" w:rsidRDefault="00E3774C" w:rsidP="00E3774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 …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тубат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вылэ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пукси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2.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Олокытысь-марысь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Лусьтро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пуные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возам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вуиз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…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монэн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зечъяськиз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. 3. …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Лусьтро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мозмыт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учкыны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кутскиз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шундыпуксён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пала.4.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нош …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учкисько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корказь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дорти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бызись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ошмес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вуко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тымет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вож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нюлэс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шоры. 5. </w:t>
      </w:r>
      <w:proofErr w:type="spellStart"/>
      <w:proofErr w:type="gram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Шулдыр</w:t>
      </w:r>
      <w:proofErr w:type="spellEnd"/>
      <w:proofErr w:type="gram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чебер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интыын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улэ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тодмо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мельнике.</w:t>
      </w:r>
    </w:p>
    <w:p w:rsidR="00E3774C" w:rsidRPr="005224EC" w:rsidRDefault="00E3774C" w:rsidP="00E3774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74C" w:rsidRPr="005224EC" w:rsidRDefault="00E3774C" w:rsidP="00E3774C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4E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.Кудаз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радын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ваньмыз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кылъёс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финн-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угор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семьяе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пыро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r w:rsidRPr="00552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балл)</w:t>
      </w:r>
    </w:p>
    <w:p w:rsidR="00E3774C" w:rsidRPr="005224EC" w:rsidRDefault="00E3774C" w:rsidP="00E3774C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мордва, чуваш</w:t>
      </w:r>
    </w:p>
    <w:p w:rsidR="00E3774C" w:rsidRPr="005224EC" w:rsidRDefault="00E3774C" w:rsidP="00E3774C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удмурт, пор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(мари), вепс</w:t>
      </w:r>
    </w:p>
    <w:p w:rsidR="00E3774C" w:rsidRPr="005224EC" w:rsidRDefault="00E3774C" w:rsidP="00E3774C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финн,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эстон</w:t>
      </w:r>
      <w:proofErr w:type="spellEnd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башкир</w:t>
      </w:r>
    </w:p>
    <w:p w:rsidR="00E3774C" w:rsidRPr="005224EC" w:rsidRDefault="00E3774C" w:rsidP="00E3774C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казах, карел, </w:t>
      </w:r>
      <w:proofErr w:type="spellStart"/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бигер</w:t>
      </w:r>
      <w:proofErr w:type="spellEnd"/>
    </w:p>
    <w:p w:rsidR="00E3774C" w:rsidRPr="005224EC" w:rsidRDefault="00E3774C" w:rsidP="00E3774C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74C" w:rsidRPr="005224EC" w:rsidRDefault="00E3774C" w:rsidP="00E3774C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Берыктэ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удмурт </w:t>
      </w:r>
      <w:proofErr w:type="spellStart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кылэ</w:t>
      </w:r>
      <w:proofErr w:type="spellEnd"/>
      <w:r w:rsidRPr="00522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 </w:t>
      </w:r>
      <w:r w:rsidRPr="00552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балл)</w:t>
      </w:r>
    </w:p>
    <w:p w:rsidR="00E3774C" w:rsidRPr="005224EC" w:rsidRDefault="00E3774C" w:rsidP="00E3774C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</w:t>
      </w:r>
    </w:p>
    <w:p w:rsidR="00E3774C" w:rsidRPr="005224EC" w:rsidRDefault="00E3774C" w:rsidP="00E3774C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74C" w:rsidRPr="005224EC" w:rsidRDefault="00E3774C" w:rsidP="00E3774C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</w:t>
      </w:r>
      <w:r w:rsidRPr="00522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74C" w:rsidRDefault="00E3774C" w:rsidP="00E3774C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</w:t>
      </w:r>
    </w:p>
    <w:p w:rsidR="00E3774C" w:rsidRPr="005224EC" w:rsidRDefault="00E3774C" w:rsidP="00E3774C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</w:t>
      </w:r>
    </w:p>
    <w:p w:rsidR="00E3774C" w:rsidRPr="00B62D4A" w:rsidRDefault="00E3774C" w:rsidP="00E3774C">
      <w:p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62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62D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2D4A">
        <w:rPr>
          <w:rFonts w:ascii="Times New Roman" w:hAnsi="Times New Roman" w:cs="Times New Roman"/>
          <w:b/>
          <w:sz w:val="28"/>
          <w:szCs w:val="28"/>
        </w:rPr>
        <w:t>Азьланьтэ</w:t>
      </w:r>
      <w:proofErr w:type="spellEnd"/>
      <w:r w:rsidRPr="00B62D4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552750">
        <w:rPr>
          <w:rFonts w:ascii="Times New Roman" w:hAnsi="Times New Roman" w:cs="Times New Roman"/>
          <w:i/>
          <w:sz w:val="28"/>
          <w:szCs w:val="28"/>
        </w:rPr>
        <w:t>(3 балл)</w:t>
      </w:r>
    </w:p>
    <w:p w:rsidR="00E3774C" w:rsidRPr="005224EC" w:rsidRDefault="00E3774C" w:rsidP="00E3774C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  <w:proofErr w:type="spellStart"/>
      <w:r w:rsidRPr="005224EC">
        <w:rPr>
          <w:rFonts w:ascii="Times New Roman" w:hAnsi="Times New Roman" w:cs="Times New Roman"/>
          <w:sz w:val="28"/>
          <w:szCs w:val="28"/>
        </w:rPr>
        <w:t>Кузебай</w:t>
      </w:r>
      <w:proofErr w:type="spellEnd"/>
      <w:r w:rsidRPr="005224EC">
        <w:rPr>
          <w:rFonts w:ascii="Times New Roman" w:hAnsi="Times New Roman" w:cs="Times New Roman"/>
          <w:sz w:val="28"/>
          <w:szCs w:val="28"/>
        </w:rPr>
        <w:t xml:space="preserve"> Герд – </w:t>
      </w:r>
      <w:proofErr w:type="gramStart"/>
      <w:r w:rsidR="00AD5A1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AD5A1C">
        <w:rPr>
          <w:rFonts w:ascii="Times New Roman" w:hAnsi="Times New Roman" w:cs="Times New Roman"/>
          <w:sz w:val="28"/>
          <w:szCs w:val="28"/>
        </w:rPr>
        <w:t>…</w:t>
      </w:r>
    </w:p>
    <w:p w:rsidR="00E3774C" w:rsidRPr="005224EC" w:rsidRDefault="00E3774C" w:rsidP="00E3774C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  <w:r w:rsidRPr="005224EC">
        <w:rPr>
          <w:rFonts w:ascii="Times New Roman" w:hAnsi="Times New Roman" w:cs="Times New Roman"/>
          <w:sz w:val="28"/>
          <w:szCs w:val="28"/>
        </w:rPr>
        <w:t xml:space="preserve">Монолог – </w:t>
      </w:r>
      <w:proofErr w:type="gramStart"/>
      <w:r w:rsidR="00AD5A1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AD5A1C">
        <w:rPr>
          <w:rFonts w:ascii="Times New Roman" w:hAnsi="Times New Roman" w:cs="Times New Roman"/>
          <w:sz w:val="28"/>
          <w:szCs w:val="28"/>
        </w:rPr>
        <w:t>…</w:t>
      </w:r>
    </w:p>
    <w:p w:rsidR="00E3774C" w:rsidRDefault="00E3774C" w:rsidP="00E3774C">
      <w:pPr>
        <w:pStyle w:val="a3"/>
        <w:spacing w:after="0"/>
        <w:ind w:left="0" w:firstLine="5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Кырзан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AD5A1C">
        <w:rPr>
          <w:rFonts w:ascii="Times New Roman" w:hAnsi="Times New Roman" w:cs="Times New Roman"/>
          <w:sz w:val="28"/>
          <w:szCs w:val="28"/>
        </w:rPr>
        <w:t>со …</w:t>
      </w:r>
    </w:p>
    <w:p w:rsidR="00E3774C" w:rsidRDefault="00E3774C" w:rsidP="00E3774C">
      <w:pPr>
        <w:pStyle w:val="a3"/>
        <w:spacing w:after="0"/>
        <w:ind w:left="0" w:firstLine="54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E534B">
        <w:rPr>
          <w:rFonts w:ascii="Cambria" w:eastAsia="Times New Roman" w:hAnsi="Cambria" w:cs="Cambria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Текстэз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лыдзыса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сётэм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кылъёслы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кылтэчетъёслы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текстысь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синонимъёсты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шедьты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гожты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:</w:t>
      </w:r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r w:rsidRPr="007E534B"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>(5 балл)</w:t>
      </w:r>
    </w:p>
    <w:p w:rsidR="00E3774C" w:rsidRPr="007E534B" w:rsidRDefault="00E3774C" w:rsidP="00E3774C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Горд-горд –</w:t>
      </w:r>
    </w:p>
    <w:p w:rsidR="00E3774C" w:rsidRPr="007E534B" w:rsidRDefault="00E3774C" w:rsidP="00E3774C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Ӝ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ог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E3774C" w:rsidRPr="007E534B" w:rsidRDefault="00E3774C" w:rsidP="00E3774C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Поныны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E3774C" w:rsidRPr="007E534B" w:rsidRDefault="00E3774C" w:rsidP="00E3774C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Йылпумъяны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E3774C" w:rsidRPr="007E534B" w:rsidRDefault="00E3774C" w:rsidP="00E3774C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Анай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E3774C" w:rsidRPr="007E534B" w:rsidRDefault="00E3774C" w:rsidP="00E3774C">
      <w:pPr>
        <w:pStyle w:val="a3"/>
        <w:spacing w:after="0"/>
        <w:ind w:left="0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Ӵ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указеяз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ӵ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укна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куазь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ӟ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ыр</w:t>
      </w:r>
      <w:proofErr w:type="gram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т-</w:t>
      </w:r>
      <w:proofErr w:type="gramEnd"/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ӟ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ырт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кезьыт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тупаз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Пыд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улын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лымы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Cambria" w:eastAsia="Times New Roman" w:hAnsi="Cambria" w:cs="Cambria"/>
          <w:sz w:val="28"/>
          <w:szCs w:val="28"/>
          <w:lang w:eastAsia="ru-RU"/>
        </w:rPr>
        <w:t>ӟ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укыртэ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Мики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туннэ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нырысьсэ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почта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нуллэ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Со,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питран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кадь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питыраса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lastRenderedPageBreak/>
        <w:t xml:space="preserve">капка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дорысь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капка доры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ветлэ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Сумкаез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аслэсьтыз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бадӟымгес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..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Изьы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ултӥз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</w:t>
      </w:r>
      <w:proofErr w:type="gram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ӧсям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ӵуж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йырсиез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мычиськем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Бамъёсыз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улмо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кадь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ӵы</w:t>
      </w:r>
      <w:proofErr w:type="gram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ж-</w:t>
      </w:r>
      <w:proofErr w:type="gram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ӵыж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адӟисько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синъёсыз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корка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номеръёсты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туж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шаплы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лыдӟо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Мики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котькуд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гожтэтэз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газетэз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журналэз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адресъя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ящикъёсы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лачмыт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тыре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Мылкыдыз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солэн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туннэ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proofErr w:type="gram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котькулэсь</w:t>
      </w:r>
      <w:proofErr w:type="spellEnd"/>
      <w:proofErr w:type="gram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капчи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та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быдӟа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ужез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оскытӥзы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Табере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котькуд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корка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фронтысь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ивор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ваёз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солдаткаослы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гожтэт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вуттоз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E3774C" w:rsidRPr="007E534B" w:rsidRDefault="00E3774C" w:rsidP="00E3774C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Вань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ужзэ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быдтыса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со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асьсэ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доры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пыриз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Нэнэез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сое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пальпотыса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пумитаз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Туннэ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со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ужысьтыз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кызьы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вазь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вуиз</w:t>
      </w:r>
      <w:proofErr w:type="spellEnd"/>
      <w:r w:rsidRPr="007E534B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</w:p>
    <w:p w:rsidR="00E3774C" w:rsidRPr="007E534B" w:rsidRDefault="00E3774C" w:rsidP="00E377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774C" w:rsidRPr="006A555E" w:rsidRDefault="00C62BF4" w:rsidP="00E3774C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6</w:t>
      </w:r>
      <w:r w:rsidR="00E3774C" w:rsidRPr="006A555E">
        <w:rPr>
          <w:rFonts w:ascii="Times New Roman" w:hAnsi="Times New Roman" w:cs="Times New Roman"/>
          <w:b/>
          <w:sz w:val="28"/>
          <w:szCs w:val="28"/>
        </w:rPr>
        <w:t xml:space="preserve">.Таблицае </w:t>
      </w:r>
      <w:proofErr w:type="spellStart"/>
      <w:r w:rsidR="00E3774C" w:rsidRPr="006A555E">
        <w:rPr>
          <w:rFonts w:ascii="Times New Roman" w:hAnsi="Times New Roman" w:cs="Times New Roman"/>
          <w:b/>
          <w:sz w:val="28"/>
          <w:szCs w:val="28"/>
        </w:rPr>
        <w:t>интыялэ</w:t>
      </w:r>
      <w:proofErr w:type="spellEnd"/>
      <w:r w:rsidR="00E3774C" w:rsidRPr="006A555E">
        <w:rPr>
          <w:rFonts w:ascii="Times New Roman" w:hAnsi="Times New Roman" w:cs="Times New Roman"/>
          <w:b/>
          <w:sz w:val="28"/>
          <w:szCs w:val="28"/>
        </w:rPr>
        <w:t xml:space="preserve">  та </w:t>
      </w:r>
      <w:proofErr w:type="spellStart"/>
      <w:r w:rsidR="00E3774C" w:rsidRPr="006A555E">
        <w:rPr>
          <w:rFonts w:ascii="Times New Roman" w:hAnsi="Times New Roman" w:cs="Times New Roman"/>
          <w:b/>
          <w:sz w:val="28"/>
          <w:szCs w:val="28"/>
        </w:rPr>
        <w:t>нимъёсты</w:t>
      </w:r>
      <w:proofErr w:type="spellEnd"/>
      <w:r w:rsidR="00E3774C" w:rsidRPr="00E23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774C">
        <w:rPr>
          <w:rFonts w:ascii="Times New Roman" w:hAnsi="Times New Roman" w:cs="Times New Roman"/>
          <w:i/>
          <w:sz w:val="28"/>
          <w:szCs w:val="28"/>
        </w:rPr>
        <w:t>(</w:t>
      </w:r>
      <w:r w:rsidR="00AD5A1C">
        <w:rPr>
          <w:rFonts w:ascii="Times New Roman" w:hAnsi="Times New Roman" w:cs="Times New Roman"/>
          <w:i/>
          <w:sz w:val="28"/>
          <w:szCs w:val="28"/>
        </w:rPr>
        <w:t>5 балл</w:t>
      </w:r>
      <w:proofErr w:type="gramStart"/>
      <w:r w:rsidR="00E3774C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tbl>
      <w:tblPr>
        <w:tblStyle w:val="1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552"/>
        <w:gridCol w:w="2432"/>
        <w:gridCol w:w="1644"/>
      </w:tblGrid>
      <w:tr w:rsidR="00E3774C" w:rsidRPr="00136CB6" w:rsidTr="009D0B76">
        <w:tc>
          <w:tcPr>
            <w:tcW w:w="2551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6CB6">
              <w:rPr>
                <w:rFonts w:ascii="Times New Roman" w:hAnsi="Times New Roman" w:cs="Times New Roman"/>
                <w:sz w:val="28"/>
                <w:szCs w:val="28"/>
              </w:rPr>
              <w:t>гож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ъяськись</w:t>
            </w:r>
            <w:proofErr w:type="spellEnd"/>
          </w:p>
        </w:tc>
        <w:tc>
          <w:tcPr>
            <w:tcW w:w="255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крезьгурчи</w:t>
            </w:r>
            <w:proofErr w:type="spellEnd"/>
          </w:p>
        </w:tc>
        <w:tc>
          <w:tcPr>
            <w:tcW w:w="243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кырзась</w:t>
            </w:r>
            <w:proofErr w:type="spellEnd"/>
          </w:p>
        </w:tc>
        <w:tc>
          <w:tcPr>
            <w:tcW w:w="1644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суредась</w:t>
            </w:r>
            <w:proofErr w:type="spellEnd"/>
          </w:p>
        </w:tc>
      </w:tr>
      <w:tr w:rsidR="00E3774C" w:rsidRPr="00136CB6" w:rsidTr="009D0B76">
        <w:tc>
          <w:tcPr>
            <w:tcW w:w="2551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74C" w:rsidRPr="00136CB6" w:rsidTr="009D0B76">
        <w:tc>
          <w:tcPr>
            <w:tcW w:w="2551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74C" w:rsidRPr="00136CB6" w:rsidTr="009D0B76">
        <w:tc>
          <w:tcPr>
            <w:tcW w:w="2551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E3774C" w:rsidRPr="00136CB6" w:rsidRDefault="00E3774C" w:rsidP="009D0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774C" w:rsidRPr="00AE7F04" w:rsidRDefault="00E3774C" w:rsidP="00E3774C">
      <w:pPr>
        <w:ind w:left="2880"/>
        <w:contextualSpacing/>
        <w:rPr>
          <w:rFonts w:ascii="Times New Roman" w:hAnsi="Times New Roman" w:cs="Times New Roman"/>
          <w:sz w:val="28"/>
          <w:szCs w:val="28"/>
        </w:rPr>
      </w:pPr>
    </w:p>
    <w:p w:rsidR="00E3774C" w:rsidRPr="00136CB6" w:rsidRDefault="00E3774C" w:rsidP="00E3774C">
      <w:pPr>
        <w:keepNext/>
        <w:keepLines/>
        <w:shd w:val="clear" w:color="auto" w:fill="FFFFFF"/>
        <w:spacing w:before="45" w:after="0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E7F04">
        <w:rPr>
          <w:rFonts w:ascii="Times New Roman" w:eastAsiaTheme="majorEastAsia" w:hAnsi="Times New Roman" w:cs="Times New Roman"/>
          <w:sz w:val="28"/>
          <w:szCs w:val="28"/>
        </w:rPr>
        <w:t>Ульфат</w:t>
      </w:r>
      <w:proofErr w:type="spellEnd"/>
      <w:r w:rsidRPr="00AE7F04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proofErr w:type="spellStart"/>
      <w:r w:rsidRPr="00AE7F04">
        <w:rPr>
          <w:rFonts w:ascii="Times New Roman" w:eastAsiaTheme="majorEastAsia" w:hAnsi="Times New Roman" w:cs="Times New Roman"/>
          <w:sz w:val="28"/>
          <w:szCs w:val="28"/>
        </w:rPr>
        <w:t>Бадретдинов</w:t>
      </w:r>
      <w:proofErr w:type="spellEnd"/>
      <w:r w:rsidRPr="00AE7F04">
        <w:rPr>
          <w:rFonts w:ascii="Times New Roman" w:eastAsiaTheme="majorEastAsia" w:hAnsi="Times New Roman" w:cs="Times New Roman"/>
          <w:sz w:val="28"/>
          <w:szCs w:val="28"/>
        </w:rPr>
        <w:t xml:space="preserve">,  Иван </w:t>
      </w:r>
      <w:proofErr w:type="spellStart"/>
      <w:r w:rsidRPr="00AE7F04">
        <w:rPr>
          <w:rFonts w:ascii="Times New Roman" w:eastAsiaTheme="majorEastAsia" w:hAnsi="Times New Roman" w:cs="Times New Roman"/>
          <w:sz w:val="28"/>
          <w:szCs w:val="28"/>
        </w:rPr>
        <w:t>Белослудцев</w:t>
      </w:r>
      <w:proofErr w:type="spellEnd"/>
      <w:r w:rsidRPr="00AE7F04">
        <w:rPr>
          <w:rFonts w:ascii="Times New Roman" w:eastAsiaTheme="majorEastAsia" w:hAnsi="Times New Roman" w:cs="Times New Roman"/>
          <w:sz w:val="28"/>
          <w:szCs w:val="28"/>
        </w:rPr>
        <w:t xml:space="preserve">, Петр </w:t>
      </w:r>
      <w:proofErr w:type="spellStart"/>
      <w:r w:rsidRPr="00AE7F04">
        <w:rPr>
          <w:rFonts w:ascii="Times New Roman" w:eastAsiaTheme="majorEastAsia" w:hAnsi="Times New Roman" w:cs="Times New Roman"/>
          <w:sz w:val="28"/>
          <w:szCs w:val="28"/>
        </w:rPr>
        <w:t>Ёлкин</w:t>
      </w:r>
      <w:proofErr w:type="spellEnd"/>
      <w:r w:rsidRPr="00AE7F04">
        <w:rPr>
          <w:rFonts w:ascii="Times New Roman" w:eastAsiaTheme="majorEastAsia" w:hAnsi="Times New Roman" w:cs="Times New Roman"/>
          <w:sz w:val="28"/>
          <w:szCs w:val="28"/>
        </w:rPr>
        <w:t xml:space="preserve">,  Лидия Нянькина,  Семён Виноградов,  </w:t>
      </w:r>
      <w:proofErr w:type="spellStart"/>
      <w:r w:rsidRPr="00AE7F04">
        <w:rPr>
          <w:rFonts w:ascii="Times New Roman" w:eastAsiaTheme="majorEastAsia" w:hAnsi="Times New Roman" w:cs="Times New Roman"/>
          <w:sz w:val="28"/>
          <w:szCs w:val="28"/>
        </w:rPr>
        <w:t>Лади</w:t>
      </w:r>
      <w:proofErr w:type="spellEnd"/>
      <w:r w:rsidRPr="00AE7F04">
        <w:rPr>
          <w:rFonts w:ascii="Times New Roman" w:eastAsiaTheme="majorEastAsia" w:hAnsi="Times New Roman" w:cs="Times New Roman"/>
          <w:sz w:val="28"/>
          <w:szCs w:val="28"/>
        </w:rPr>
        <w:t xml:space="preserve"> Свети, </w:t>
      </w:r>
      <w:r w:rsidRPr="00AE7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Александр </w:t>
      </w:r>
      <w:proofErr w:type="spellStart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Корепанов</w:t>
      </w:r>
      <w:proofErr w:type="spellEnd"/>
      <w:proofErr w:type="gramStart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Геннадий </w:t>
      </w:r>
      <w:proofErr w:type="spellStart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Корепанов</w:t>
      </w:r>
      <w:proofErr w:type="spellEnd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-Камский, Валентин Белых,  </w:t>
      </w:r>
      <w:proofErr w:type="spellStart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Коньы</w:t>
      </w:r>
      <w:proofErr w:type="spellEnd"/>
      <w:r w:rsidRPr="00AE7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Толя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3774C" w:rsidRDefault="00C62BF4" w:rsidP="00E377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7</w:t>
      </w:r>
      <w:bookmarkStart w:id="0" w:name="_GoBack"/>
      <w:bookmarkEnd w:id="0"/>
      <w:r w:rsidR="00E3774C" w:rsidRPr="000A018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Вераме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потэ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мынам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…» </w:t>
      </w:r>
      <w:proofErr w:type="spellStart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темая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="00E3774C">
        <w:rPr>
          <w:rFonts w:ascii="Times New Roman" w:hAnsi="Times New Roman" w:cs="Times New Roman"/>
          <w:b/>
          <w:sz w:val="28"/>
          <w:szCs w:val="28"/>
          <w:lang w:eastAsia="ru-RU"/>
        </w:rPr>
        <w:t>компьютерлэн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нимыныз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монолог </w:t>
      </w:r>
      <w:proofErr w:type="spellStart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гожтоно</w:t>
      </w:r>
      <w:proofErr w:type="spellEnd"/>
      <w:r w:rsidR="00E3774C" w:rsidRPr="004F30F5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E3774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774C" w:rsidRPr="004F30F5">
        <w:rPr>
          <w:rFonts w:ascii="Times New Roman" w:hAnsi="Times New Roman" w:cs="Times New Roman"/>
          <w:i/>
          <w:sz w:val="28"/>
          <w:szCs w:val="28"/>
          <w:lang w:eastAsia="ru-RU"/>
        </w:rPr>
        <w:t>(5 балл)</w:t>
      </w:r>
    </w:p>
    <w:p w:rsidR="00B139FF" w:rsidRDefault="00B139FF"/>
    <w:sectPr w:rsidR="00B13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B8"/>
    <w:rsid w:val="006A6E6F"/>
    <w:rsid w:val="00AD5A1C"/>
    <w:rsid w:val="00B139FF"/>
    <w:rsid w:val="00C62BF4"/>
    <w:rsid w:val="00D270B8"/>
    <w:rsid w:val="00E3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774C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3774C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37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37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774C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3774C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37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37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Munira2</cp:lastModifiedBy>
  <cp:revision>5</cp:revision>
  <dcterms:created xsi:type="dcterms:W3CDTF">2018-10-16T08:45:00Z</dcterms:created>
  <dcterms:modified xsi:type="dcterms:W3CDTF">2018-10-17T06:41:00Z</dcterms:modified>
</cp:coreProperties>
</file>